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B2DD930" w:rsidR="005152E3" w:rsidRPr="005152E3" w:rsidRDefault="00A211A7" w:rsidP="00C0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образовательная программа цикла </w:t>
            </w:r>
            <w:r w:rsidR="00C0333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3E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B5E" w:rsidRPr="003E6B5E">
              <w:rPr>
                <w:rFonts w:ascii="Times New Roman" w:hAnsi="Times New Roman" w:cs="Times New Roman"/>
                <w:sz w:val="24"/>
                <w:szCs w:val="24"/>
              </w:rPr>
              <w:t>«Туберкулез и материнство. Туберкулез у детей и подростков»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0E2D1526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D4ACE1D" w:rsidR="005152E3" w:rsidRPr="005152E3" w:rsidRDefault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43DB251A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F45FDDF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A211A7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 и электронного обучения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4B65070B" w:rsidR="005152E3" w:rsidRPr="005152E3" w:rsidRDefault="00C8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  <w:bookmarkStart w:id="0" w:name="_GoBack"/>
            <w:bookmarkEnd w:id="0"/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7746850D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8EBCBD9" w:rsidR="005152E3" w:rsidRPr="005152E3" w:rsidRDefault="005152E3" w:rsidP="00FF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</w:t>
            </w:r>
            <w:r w:rsidR="00FF1C17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специальности «Фтизиатрия»</w:t>
            </w:r>
          </w:p>
        </w:tc>
        <w:tc>
          <w:tcPr>
            <w:tcW w:w="4673" w:type="dxa"/>
          </w:tcPr>
          <w:p w14:paraId="7D694087" w14:textId="65E22FCE" w:rsidR="005152E3" w:rsidRPr="005152E3" w:rsidRDefault="003E6B5E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рачи</w:t>
            </w:r>
            <w:proofErr w:type="gramEnd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-фтизиатры; врачи-педиатры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465F4BB" w:rsidR="005152E3" w:rsidRPr="005152E3" w:rsidRDefault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F289705" w:rsidR="005152E3" w:rsidRPr="005152E3" w:rsidRDefault="00C03339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588EF8D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AC7CF93" w14:textId="7892AFEF" w:rsidR="005152E3" w:rsidRPr="005152E3" w:rsidRDefault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цикла рассматриваются весьма актуальные проблемы сочетания туберкулеза и беременности, особенности туберкулеза в зависимости от возраста детей, наличия ВИЧ-инфекции, лекарственной устойчивости МБТ, локализации туберкулеза. Цикл включает в себя предварительное и итоговое тестирование, теоретическую часть в виде семинаров по темам: «Туберкулез и материнство», «Врожденный туберкулез», «Особенности туберкулеза в раннем детском и подростковом возрасте», «Осложнения туберкулеза у детей», «Особенности туберкулеза </w:t>
            </w:r>
            <w:proofErr w:type="spellStart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внеторакальных</w:t>
            </w:r>
            <w:proofErr w:type="spellEnd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 xml:space="preserve"> локализаций у детей», «Туберкулез в сочетании с ВИЧ-инфекцией и лекарственно-устойчивый туберкулез у детей»; практическую часть с использованием в качестве симуляторов ситуационных клинико-рентгенологических задач, а также стажировки по темам: «Тактика врача при сочетании туберкулеза с беременностью», демонстрация особенностей туберкулеза в раннем детском и подростковом возрасте; туберкулеза с МЛУ МБТ у детей, </w:t>
            </w:r>
            <w:proofErr w:type="spellStart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внеторакального</w:t>
            </w:r>
            <w:proofErr w:type="spellEnd"/>
            <w:r w:rsidRPr="003E6B5E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туберкулеза, профилактика туберкулеза у детей в раннем детском возрасте.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5294880" w14:textId="76D5EA70" w:rsidR="003E6B5E" w:rsidRPr="003E6B5E" w:rsidRDefault="003E6B5E" w:rsidP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 xml:space="preserve">бласть профессиональной деятельности: охрана здоровья граждан путем обеспечения оказания медицинской </w:t>
            </w:r>
            <w:r w:rsidRPr="003E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больным туберкулезом в соответствии с установленными требованиями;</w:t>
            </w:r>
          </w:p>
          <w:p w14:paraId="6BCF1BF5" w14:textId="77777777" w:rsidR="003E6B5E" w:rsidRPr="003E6B5E" w:rsidRDefault="003E6B5E" w:rsidP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- основная цель вида профессиональной деятельности приобретение новых и закрепление имеющихся знаний, умений и навыков по диагностике и лечению туберкулеза у женщин в период беременности и после родов, а также у детей с выделением раннего и подросткового возрастных периодов с наиболее неблагоприятным течением туберкулеза.</w:t>
            </w:r>
          </w:p>
          <w:p w14:paraId="03EA867F" w14:textId="42BDF578" w:rsidR="005152E3" w:rsidRPr="005152E3" w:rsidRDefault="003E6B5E" w:rsidP="003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5E">
              <w:rPr>
                <w:rFonts w:ascii="Times New Roman" w:hAnsi="Times New Roman" w:cs="Times New Roman"/>
                <w:sz w:val="24"/>
                <w:szCs w:val="24"/>
              </w:rPr>
              <w:t>Актуальность рабочей программы по данной теме заключается в том, что в современных условиях возникает ряд проблем, требующих решения при сочетании туберкулеза с беременностью и родами, при развитии ТБ у детей из контакта с больными МЛУ/ТБ, а также при наличии у ребенка ВИЧ-инфекции. Особого внимания требует туберкулез у детей раннего возраста, иногда приводящий к летальному исходу. Нередко возникают трудности в диагностике и дифференциальной диагностике туберкулеза у детей и подростков.</w:t>
            </w:r>
          </w:p>
        </w:tc>
      </w:tr>
    </w:tbl>
    <w:p w14:paraId="1F504B63" w14:textId="77777777" w:rsidR="00836767" w:rsidRDefault="00C80F34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31250D"/>
    <w:rsid w:val="0035284B"/>
    <w:rsid w:val="003E6B5E"/>
    <w:rsid w:val="004F0F2C"/>
    <w:rsid w:val="005152E3"/>
    <w:rsid w:val="00685DD7"/>
    <w:rsid w:val="007C25FC"/>
    <w:rsid w:val="00852791"/>
    <w:rsid w:val="008A57EC"/>
    <w:rsid w:val="00A211A7"/>
    <w:rsid w:val="00A35AF9"/>
    <w:rsid w:val="00C03339"/>
    <w:rsid w:val="00C80F34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docId w15:val="{BDC7173E-1DD6-4AEB-B2CD-5107CB52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Шамшина Л. И.</cp:lastModifiedBy>
  <cp:revision>4</cp:revision>
  <dcterms:created xsi:type="dcterms:W3CDTF">2022-04-05T04:53:00Z</dcterms:created>
  <dcterms:modified xsi:type="dcterms:W3CDTF">2022-04-05T05:05:00Z</dcterms:modified>
</cp:coreProperties>
</file>